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2ED0" w14:textId="0D25DF86" w:rsidR="00BB7020" w:rsidRPr="00BB7020" w:rsidRDefault="00BB7020" w:rsidP="00BB7020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Аппарат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>фототерапевтический</w:t>
      </w: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светодиодный </w:t>
      </w:r>
      <w:r w:rsidR="00DD193E">
        <w:rPr>
          <w:rFonts w:ascii="Times New Roman" w:eastAsia="Times New Roman" w:hAnsi="Times New Roman"/>
          <w:b/>
          <w:sz w:val="20"/>
          <w:szCs w:val="20"/>
          <w:lang w:eastAsia="ru-RU"/>
        </w:rPr>
        <w:t>ЗЕЛЕНАЯ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ЛАМПА 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>НЕВОТОН</w:t>
      </w:r>
    </w:p>
    <w:p w14:paraId="7C95D27A" w14:textId="77777777" w:rsidR="00BB7020" w:rsidRPr="00BB7020" w:rsidRDefault="00BB7020" w:rsidP="00BB7020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30B6D59" w14:textId="77777777" w:rsidR="008C534A" w:rsidRDefault="008C534A" w:rsidP="008C534A">
      <w:pPr>
        <w:spacing w:after="0" w:line="240" w:lineRule="auto"/>
        <w:ind w:left="28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Код позиции КТРУ: </w:t>
      </w:r>
      <w:hyperlink r:id="rId5" w:tgtFrame="_blank" w:history="1">
        <w:r>
          <w:rPr>
            <w:rStyle w:val="a4"/>
            <w:rFonts w:ascii="Times New Roman" w:hAnsi="Times New Roman"/>
            <w:color w:val="0065DD"/>
            <w:sz w:val="24"/>
            <w:szCs w:val="24"/>
            <w:bdr w:val="none" w:sz="0" w:space="0" w:color="auto" w:frame="1"/>
            <w:shd w:val="clear" w:color="auto" w:fill="FFFFFF"/>
          </w:rPr>
          <w:t>26.60.13.190-00000070</w:t>
        </w:r>
      </w:hyperlink>
    </w:p>
    <w:p w14:paraId="686E91F2" w14:textId="77777777" w:rsidR="008C534A" w:rsidRDefault="008C534A" w:rsidP="008C534A">
      <w:pPr>
        <w:spacing w:after="0" w:line="240" w:lineRule="auto"/>
        <w:ind w:left="28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товара: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Облучатель для фототерапии мультиспектральный</w:t>
      </w:r>
    </w:p>
    <w:p w14:paraId="6F8124D3" w14:textId="77777777" w:rsidR="00BF3F0D" w:rsidRDefault="00BB7020" w:rsidP="008C534A">
      <w:pPr>
        <w:spacing w:after="0" w:line="240" w:lineRule="auto"/>
        <w:ind w:left="28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Единицы измерения (количество товара) </w:t>
      </w:r>
      <w:r w:rsidR="001022AC"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ш</w:t>
      </w:r>
      <w:r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тука</w:t>
      </w:r>
    </w:p>
    <w:p w14:paraId="486E9688" w14:textId="77777777" w:rsidR="008F64F6" w:rsidRDefault="008F64F6" w:rsidP="00BF3F0D">
      <w:pPr>
        <w:spacing w:after="0" w:line="240" w:lineRule="auto"/>
        <w:ind w:left="-7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13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2227"/>
        <w:gridCol w:w="1285"/>
        <w:gridCol w:w="694"/>
        <w:gridCol w:w="3564"/>
        <w:gridCol w:w="1577"/>
        <w:gridCol w:w="1541"/>
      </w:tblGrid>
      <w:tr w:rsidR="008C534A" w:rsidRPr="002F1216" w14:paraId="76234A01" w14:textId="77777777" w:rsidTr="006D482D">
        <w:trPr>
          <w:cantSplit/>
          <w:trHeight w:val="1293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870" w14:textId="77777777" w:rsidR="008C534A" w:rsidRPr="006D482D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 </w:t>
            </w:r>
          </w:p>
          <w:p w14:paraId="5591BE31" w14:textId="7D812CCB" w:rsidR="008C534A" w:rsidRPr="006D482D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2F06" w14:textId="77777777" w:rsidR="008C534A" w:rsidRPr="006D482D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CF1F" w14:textId="77777777" w:rsidR="008C534A" w:rsidRPr="006D482D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Товарный знак «или эквивалент» </w:t>
            </w: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либо товарный знак </w:t>
            </w: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(при условии несовместимости товаров)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58BF36" w14:textId="77777777" w:rsidR="008C534A" w:rsidRPr="006D482D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 показателя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6AA4" w14:textId="77777777" w:rsidR="008C534A" w:rsidRPr="006D482D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(характеристика) товара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B7E6" w14:textId="77777777" w:rsidR="008C534A" w:rsidRPr="006D482D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Единица измерения показателя (характеристики) </w:t>
            </w:r>
          </w:p>
          <w:p w14:paraId="7732AD5F" w14:textId="77777777" w:rsidR="008C534A" w:rsidRPr="006D482D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5FC3" w14:textId="05573A56" w:rsidR="008C534A" w:rsidRPr="006D482D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48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показателя (характеристики)</w:t>
            </w:r>
          </w:p>
        </w:tc>
      </w:tr>
      <w:tr w:rsidR="008C534A" w:rsidRPr="002F1216" w14:paraId="7488A1EF" w14:textId="77777777" w:rsidTr="006D482D">
        <w:trPr>
          <w:trHeight w:val="170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E30A0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C4072" w14:textId="2D59FC6F" w:rsidR="008C534A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Аппарат фототерапевтический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светодиодный ЗЕЛЕНАЯ ЛАМПА НЕВОТОН</w:t>
            </w:r>
          </w:p>
          <w:p w14:paraId="7035F055" w14:textId="77777777" w:rsidR="00181FED" w:rsidRDefault="00181FED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0BDA530" w14:textId="77777777" w:rsidR="008C534A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МИ 326010</w:t>
            </w:r>
          </w:p>
          <w:p w14:paraId="0676D398" w14:textId="77777777" w:rsidR="008C534A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7A027B1" w14:textId="77777777" w:rsidR="008C534A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КТРУ 26.60.13.190-00000070</w:t>
            </w:r>
          </w:p>
          <w:p w14:paraId="06DDF451" w14:textId="77777777" w:rsidR="008C534A" w:rsidRPr="00690890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0A1127B" w14:textId="77777777" w:rsidR="008C534A" w:rsidRPr="002F1216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258A202" w14:textId="005EBEAD" w:rsidR="008C534A" w:rsidRPr="008F64F6" w:rsidRDefault="008C534A" w:rsidP="008C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BFC13" w14:textId="2FF9AF35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НЕВОТОН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141C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138" w14:textId="04D3C11B" w:rsidR="008C534A" w:rsidRPr="00AA487B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A487B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Комплект поставки:</w:t>
            </w:r>
          </w:p>
        </w:tc>
      </w:tr>
      <w:tr w:rsidR="008C534A" w:rsidRPr="002F1216" w14:paraId="4C6D9FEB" w14:textId="77777777" w:rsidTr="006D482D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48EF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BD16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BAAD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55D6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E86" w14:textId="39D20962" w:rsidR="008C534A" w:rsidRPr="002F1216" w:rsidRDefault="008C534A" w:rsidP="003874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Аппарат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фототерапевтический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6738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F54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34A" w:rsidRPr="002F1216" w14:paraId="291447CD" w14:textId="77777777" w:rsidTr="006D482D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CC7B3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E2E3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DF588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3ECB" w14:textId="77777777" w:rsidR="008C534A" w:rsidRPr="002F1216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7C2" w14:textId="72189C15" w:rsidR="008C534A" w:rsidRPr="007758D2" w:rsidRDefault="008C534A" w:rsidP="00387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58D2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Технические характеристики:</w:t>
            </w:r>
          </w:p>
        </w:tc>
      </w:tr>
      <w:tr w:rsidR="008C534A" w:rsidRPr="002F1216" w14:paraId="048BC115" w14:textId="77777777" w:rsidTr="006D482D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3518D" w14:textId="77777777" w:rsidR="008C534A" w:rsidRPr="002F1216" w:rsidRDefault="008C534A" w:rsidP="00775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C4C0A" w14:textId="77777777" w:rsidR="008C534A" w:rsidRPr="002F1216" w:rsidRDefault="008C534A" w:rsidP="007758D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DEFDB" w14:textId="77777777" w:rsidR="008C534A" w:rsidRPr="002F1216" w:rsidRDefault="008C534A" w:rsidP="00775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5E54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9813" w14:textId="77777777" w:rsidR="008C534A" w:rsidRPr="002F1216" w:rsidRDefault="008C534A" w:rsidP="00775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Тип излучения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0FC2" w14:textId="2C824C4D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4CCF" w14:textId="4D753DE9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направленный</w:t>
            </w:r>
          </w:p>
        </w:tc>
      </w:tr>
      <w:tr w:rsidR="008C534A" w:rsidRPr="002F1216" w14:paraId="6E3DD7E1" w14:textId="77777777" w:rsidTr="006D482D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B05FE" w14:textId="77777777" w:rsidR="008C534A" w:rsidRPr="002F1216" w:rsidRDefault="008C534A" w:rsidP="00775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1A011" w14:textId="77777777" w:rsidR="008C534A" w:rsidRPr="002F1216" w:rsidRDefault="008C534A" w:rsidP="007758D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667E4" w14:textId="77777777" w:rsidR="008C534A" w:rsidRPr="002F1216" w:rsidRDefault="008C534A" w:rsidP="00775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89E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AE27" w14:textId="77777777" w:rsidR="008C534A" w:rsidRPr="002F1216" w:rsidRDefault="008C534A" w:rsidP="00775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лощадь светового пятна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651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мм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DB2" w14:textId="610FB128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8C534A" w:rsidRPr="002F1216" w14:paraId="153A475C" w14:textId="77777777" w:rsidTr="006D482D">
        <w:trPr>
          <w:trHeight w:val="170"/>
          <w:jc w:val="center"/>
        </w:trPr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D111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45C9C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18193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106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14A2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 СИ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032" w14:textId="3ACDD05A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3BC" w14:textId="1D45CF1E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светодиод</w:t>
            </w:r>
          </w:p>
        </w:tc>
      </w:tr>
      <w:tr w:rsidR="008C534A" w:rsidRPr="002F1216" w14:paraId="0870D070" w14:textId="77777777" w:rsidTr="006D482D">
        <w:trPr>
          <w:trHeight w:val="356"/>
          <w:jc w:val="center"/>
        </w:trPr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4798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94BF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2270D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205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1C8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светодиодов в излучателе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1B6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9BD4" w14:textId="458ED96C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8C534A" w:rsidRPr="002F1216" w14:paraId="27A49DE9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8FB61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95E5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3747F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DAD2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3FC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Режим излучения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F24" w14:textId="7C376481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4B1" w14:textId="319DE15C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непрерывный, монохромный</w:t>
            </w:r>
          </w:p>
        </w:tc>
      </w:tr>
      <w:tr w:rsidR="008C534A" w:rsidRPr="002F1216" w14:paraId="18B99962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AC8D6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7A7BC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ACA04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273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C0E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Длина волны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0C9A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FC7" w14:textId="37F46F5B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544-604</w:t>
            </w:r>
          </w:p>
        </w:tc>
      </w:tr>
      <w:tr w:rsidR="008C534A" w:rsidRPr="002F1216" w14:paraId="2D8D9003" w14:textId="77777777" w:rsidTr="006D482D">
        <w:trPr>
          <w:trHeight w:val="28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E0B7C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6772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C3A42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882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C798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Сила света монохромного СИ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049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A47" w14:textId="45FC75E6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C534A" w:rsidRPr="002F1216" w14:paraId="2FF4BAA8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8C39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224FA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13C20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F09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93B8" w14:textId="43450FE9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7C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магнитной индукции постоянного магнитного поля на рабочей поверхности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D35" w14:textId="795EDE2B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мТл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90A" w14:textId="396A5104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</w:t>
            </w:r>
          </w:p>
        </w:tc>
      </w:tr>
      <w:tr w:rsidR="008C534A" w:rsidRPr="002F1216" w14:paraId="45C04A1A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999B1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A1343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C3C2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E230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6D1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Габаритные размеры корпуса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1F6C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7B9" w14:textId="5DB36AE8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160×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×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8C534A" w:rsidRPr="002F1216" w14:paraId="2F349495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7AF84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5669E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EAB6C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F08E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3267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Масса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89CF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B5B8" w14:textId="40BF1483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8C534A" w:rsidRPr="002F1216" w14:paraId="3A8BE623" w14:textId="77777777" w:rsidTr="006D482D">
        <w:trPr>
          <w:trHeight w:val="1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4E263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DA3A9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C9756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8B57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549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Источник постоянного тока, питающий аппарат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4F3" w14:textId="7823267A" w:rsidR="008C534A" w:rsidRPr="00412497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99E" w14:textId="56176DF4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сетевой адаптер</w:t>
            </w:r>
          </w:p>
        </w:tc>
      </w:tr>
      <w:tr w:rsidR="008C534A" w:rsidRPr="002F1216" w14:paraId="4C9AC93D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89639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7C373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1FC34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203E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40F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номинальное напряжение 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EE8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A63" w14:textId="5E0C29F8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C534A" w:rsidRPr="002F1216" w14:paraId="39CD43B7" w14:textId="77777777" w:rsidTr="006D482D">
        <w:trPr>
          <w:trHeight w:val="17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716C7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1C688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A1B03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022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B1C" w14:textId="77777777" w:rsidR="008C534A" w:rsidRPr="00AA4C4C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номинальный ток нагрузки</w:t>
            </w:r>
            <w:r w:rsidRPr="00AA4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BB4F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7C06" w14:textId="7D82B310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8C534A" w:rsidRPr="002F1216" w14:paraId="32F1D6F5" w14:textId="77777777" w:rsidTr="006D482D">
        <w:trPr>
          <w:trHeight w:val="1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B838C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250F3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851DD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873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5B6" w14:textId="77777777" w:rsidR="008C534A" w:rsidRPr="00AA4C4C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входное напряжение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EA1B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01F" w14:textId="38B4FDBF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8C534A" w:rsidRPr="002F1216" w14:paraId="31687710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04E3F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6872E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C9D58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1B31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F674" w14:textId="77777777" w:rsidR="008C534A" w:rsidRPr="002F1216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номинальная частота выходного тока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Гц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6D6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082" w14:textId="127756D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8C534A" w:rsidRPr="002F1216" w14:paraId="6816F313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C641A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8F144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CA3E8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CBD4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67F8" w14:textId="77777777" w:rsidR="008C534A" w:rsidRPr="00AA4C4C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 рабочей поверхности по ГОСТ Р МЭК 60601-1-2010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7AEC" w14:textId="48C35125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3CD" w14:textId="074B306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BF</w:t>
            </w:r>
          </w:p>
        </w:tc>
      </w:tr>
      <w:tr w:rsidR="008C534A" w:rsidRPr="002F1216" w14:paraId="52D3528C" w14:textId="77777777" w:rsidTr="006D482D">
        <w:trPr>
          <w:trHeight w:val="1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8134B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8F398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5F5C5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74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5A4" w14:textId="77777777" w:rsidR="008C534A" w:rsidRPr="00AA4C4C" w:rsidRDefault="008C534A" w:rsidP="007758D2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ласс защиты по ГОСТ Р МЭК 60601-1-2010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100" w14:textId="080CC2D9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078" w14:textId="6A8C9F08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8C534A" w:rsidRPr="002F1216" w14:paraId="377035D5" w14:textId="77777777" w:rsidTr="006D482D">
        <w:trPr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9D5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31B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B87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FEB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34DB" w14:textId="77777777" w:rsidR="008C534A" w:rsidRPr="002F1216" w:rsidRDefault="008C534A" w:rsidP="00775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  <w:lang w:eastAsia="ru-RU"/>
              </w:rPr>
              <w:t>Срок службы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7CD" w14:textId="77777777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DB0" w14:textId="183852BD" w:rsidR="008C534A" w:rsidRPr="002F1216" w:rsidRDefault="008C534A" w:rsidP="00775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66CDF595" w14:textId="77777777" w:rsidR="00D250E1" w:rsidRDefault="00D250E1"/>
    <w:sectPr w:rsidR="00D250E1" w:rsidSect="00181FED">
      <w:pgSz w:w="11906" w:h="16838"/>
      <w:pgMar w:top="284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2"/>
    <w:rsid w:val="00024377"/>
    <w:rsid w:val="00052468"/>
    <w:rsid w:val="000E7CED"/>
    <w:rsid w:val="000F1DF5"/>
    <w:rsid w:val="001022AC"/>
    <w:rsid w:val="00125482"/>
    <w:rsid w:val="00157ABE"/>
    <w:rsid w:val="00181FED"/>
    <w:rsid w:val="001A5465"/>
    <w:rsid w:val="00274BBD"/>
    <w:rsid w:val="00297127"/>
    <w:rsid w:val="002F1216"/>
    <w:rsid w:val="00335DE7"/>
    <w:rsid w:val="0036359E"/>
    <w:rsid w:val="00387445"/>
    <w:rsid w:val="00410F80"/>
    <w:rsid w:val="00412497"/>
    <w:rsid w:val="0042201A"/>
    <w:rsid w:val="005829D9"/>
    <w:rsid w:val="0066114E"/>
    <w:rsid w:val="00673CE5"/>
    <w:rsid w:val="00690890"/>
    <w:rsid w:val="006A27A9"/>
    <w:rsid w:val="006A60A4"/>
    <w:rsid w:val="006B56AE"/>
    <w:rsid w:val="006D482D"/>
    <w:rsid w:val="006D689C"/>
    <w:rsid w:val="00765244"/>
    <w:rsid w:val="007758D2"/>
    <w:rsid w:val="007F0B9C"/>
    <w:rsid w:val="008C534A"/>
    <w:rsid w:val="008E2A76"/>
    <w:rsid w:val="008F64F6"/>
    <w:rsid w:val="008F7BAF"/>
    <w:rsid w:val="00965D1B"/>
    <w:rsid w:val="009B48F4"/>
    <w:rsid w:val="009F2E9B"/>
    <w:rsid w:val="009F38AC"/>
    <w:rsid w:val="00A04690"/>
    <w:rsid w:val="00A8407F"/>
    <w:rsid w:val="00AA487B"/>
    <w:rsid w:val="00AA4C4C"/>
    <w:rsid w:val="00AA5489"/>
    <w:rsid w:val="00B36AF2"/>
    <w:rsid w:val="00BB7020"/>
    <w:rsid w:val="00BF3F0D"/>
    <w:rsid w:val="00C3511A"/>
    <w:rsid w:val="00D250E1"/>
    <w:rsid w:val="00DC5C11"/>
    <w:rsid w:val="00DD193E"/>
    <w:rsid w:val="00DD5A7E"/>
    <w:rsid w:val="00DF4B6C"/>
    <w:rsid w:val="00E01093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F31E"/>
  <w15:chartTrackingRefBased/>
  <w15:docId w15:val="{73F9698F-AE03-4358-82F9-898D3C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7A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ktru/ktruCard/commonInfo.html?itemId=704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1B9B-1671-470A-901A-93FB1DBC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2024-10-10T10:19:00Z</dcterms:created>
  <dcterms:modified xsi:type="dcterms:W3CDTF">2024-11-15T14:25:00Z</dcterms:modified>
</cp:coreProperties>
</file>